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BCD" w:rsidRDefault="00741BCD" w:rsidP="00741BCD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М</w:t>
      </w:r>
      <w:r w:rsidRPr="000D145D">
        <w:rPr>
          <w:sz w:val="24"/>
          <w:szCs w:val="24"/>
        </w:rPr>
        <w:t>униципальное бюджетное общеобразовательное учреждение</w:t>
      </w:r>
    </w:p>
    <w:p w:rsidR="00741BCD" w:rsidRDefault="00741BCD" w:rsidP="00741BCD">
      <w:pPr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№3»</w:t>
      </w:r>
    </w:p>
    <w:p w:rsidR="00741BCD" w:rsidRDefault="00741BCD" w:rsidP="00741BC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«СОГЛАСОВАНО»</w:t>
      </w:r>
    </w:p>
    <w:p w:rsidR="00741BCD" w:rsidRDefault="00741BCD" w:rsidP="00741BC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УВР</w:t>
      </w:r>
    </w:p>
    <w:p w:rsidR="00741BCD" w:rsidRDefault="00741BCD" w:rsidP="00741BC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__________</w:t>
      </w:r>
      <w:proofErr w:type="spellStart"/>
      <w:r>
        <w:rPr>
          <w:sz w:val="24"/>
          <w:szCs w:val="24"/>
        </w:rPr>
        <w:t>М.С.Жучкова</w:t>
      </w:r>
      <w:proofErr w:type="spellEnd"/>
    </w:p>
    <w:p w:rsidR="00741BCD" w:rsidRDefault="00741BCD" w:rsidP="00741BCD">
      <w:pPr>
        <w:rPr>
          <w:sz w:val="24"/>
          <w:szCs w:val="24"/>
        </w:rPr>
      </w:pPr>
    </w:p>
    <w:p w:rsidR="00741BCD" w:rsidRDefault="00741BCD" w:rsidP="00741BCD">
      <w:pPr>
        <w:rPr>
          <w:sz w:val="24"/>
          <w:szCs w:val="24"/>
        </w:rPr>
      </w:pPr>
    </w:p>
    <w:p w:rsidR="00741BCD" w:rsidRDefault="00741BCD" w:rsidP="00741BC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Адаптированная р</w:t>
      </w:r>
      <w:r w:rsidRPr="00DD58D7">
        <w:rPr>
          <w:b/>
          <w:sz w:val="44"/>
          <w:szCs w:val="44"/>
        </w:rPr>
        <w:t>абочая программа</w:t>
      </w:r>
    </w:p>
    <w:p w:rsidR="00741BCD" w:rsidRPr="00DD58D7" w:rsidRDefault="00741BCD" w:rsidP="00741BC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</w:t>
      </w:r>
      <w:proofErr w:type="gramStart"/>
      <w:r w:rsidRPr="00DD58D7">
        <w:rPr>
          <w:b/>
          <w:sz w:val="44"/>
          <w:szCs w:val="44"/>
        </w:rPr>
        <w:t>учебного</w:t>
      </w:r>
      <w:proofErr w:type="gramEnd"/>
      <w:r w:rsidRPr="00DD58D7">
        <w:rPr>
          <w:b/>
          <w:sz w:val="44"/>
          <w:szCs w:val="44"/>
        </w:rPr>
        <w:t xml:space="preserve"> предмета</w:t>
      </w:r>
    </w:p>
    <w:p w:rsidR="00741BCD" w:rsidRDefault="00741BCD" w:rsidP="00741BC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«Родная (русская) литература</w:t>
      </w:r>
      <w:r w:rsidRPr="00DD58D7">
        <w:rPr>
          <w:b/>
          <w:sz w:val="44"/>
          <w:szCs w:val="44"/>
        </w:rPr>
        <w:t>»</w:t>
      </w:r>
    </w:p>
    <w:p w:rsidR="00741BCD" w:rsidRDefault="00741BCD" w:rsidP="00741BC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6 класс</w:t>
      </w:r>
    </w:p>
    <w:p w:rsidR="00741BCD" w:rsidRDefault="00741BCD" w:rsidP="00741BCD">
      <w:pPr>
        <w:jc w:val="center"/>
        <w:rPr>
          <w:sz w:val="32"/>
          <w:szCs w:val="32"/>
        </w:rPr>
      </w:pPr>
      <w:r>
        <w:rPr>
          <w:sz w:val="32"/>
          <w:szCs w:val="32"/>
        </w:rPr>
        <w:t>Предметная линия «Родная русская литература</w:t>
      </w:r>
      <w:r>
        <w:rPr>
          <w:sz w:val="32"/>
          <w:szCs w:val="32"/>
        </w:rPr>
        <w:t>»</w:t>
      </w:r>
    </w:p>
    <w:p w:rsidR="00741BCD" w:rsidRDefault="00741BCD" w:rsidP="00741BCD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О.М.Александрова</w:t>
      </w:r>
      <w:proofErr w:type="spellEnd"/>
    </w:p>
    <w:p w:rsidR="00741BCD" w:rsidRPr="00AD66D0" w:rsidRDefault="00741BCD" w:rsidP="00741BCD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Просвещение 2022г</w:t>
      </w:r>
    </w:p>
    <w:p w:rsidR="00741BCD" w:rsidRDefault="00741BCD" w:rsidP="00741BCD">
      <w:pPr>
        <w:jc w:val="center"/>
        <w:rPr>
          <w:b/>
          <w:sz w:val="44"/>
          <w:szCs w:val="44"/>
        </w:rPr>
      </w:pPr>
    </w:p>
    <w:p w:rsidR="00741BCD" w:rsidRDefault="00741BCD" w:rsidP="00741BCD">
      <w:pPr>
        <w:jc w:val="center"/>
        <w:rPr>
          <w:b/>
          <w:sz w:val="44"/>
          <w:szCs w:val="44"/>
        </w:rPr>
      </w:pPr>
    </w:p>
    <w:p w:rsidR="00741BCD" w:rsidRDefault="00741BCD" w:rsidP="00741BCD">
      <w:pPr>
        <w:jc w:val="center"/>
        <w:rPr>
          <w:b/>
          <w:sz w:val="44"/>
          <w:szCs w:val="44"/>
        </w:rPr>
      </w:pPr>
    </w:p>
    <w:p w:rsidR="00741BCD" w:rsidRDefault="00741BCD" w:rsidP="00741BCD">
      <w:pPr>
        <w:jc w:val="center"/>
        <w:rPr>
          <w:sz w:val="44"/>
          <w:szCs w:val="44"/>
        </w:rPr>
      </w:pPr>
    </w:p>
    <w:p w:rsidR="00741BCD" w:rsidRPr="00DD5047" w:rsidRDefault="00741BCD" w:rsidP="00741BCD">
      <w:pPr>
        <w:jc w:val="center"/>
        <w:rPr>
          <w:sz w:val="44"/>
          <w:szCs w:val="44"/>
        </w:rPr>
      </w:pPr>
    </w:p>
    <w:p w:rsidR="00741BCD" w:rsidRDefault="00741BCD" w:rsidP="00741BCD">
      <w:pPr>
        <w:jc w:val="right"/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</w:rPr>
        <w:t>Уучитель</w:t>
      </w:r>
      <w:proofErr w:type="spellEnd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Клушина С.В.</w:t>
      </w:r>
    </w:p>
    <w:p w:rsidR="00741BCD" w:rsidRDefault="00741BCD" w:rsidP="00741BCD">
      <w:pPr>
        <w:jc w:val="right"/>
        <w:rPr>
          <w:sz w:val="32"/>
          <w:szCs w:val="32"/>
        </w:rPr>
      </w:pPr>
    </w:p>
    <w:p w:rsidR="00741BCD" w:rsidRDefault="00741BCD" w:rsidP="00741BCD">
      <w:pPr>
        <w:jc w:val="right"/>
        <w:rPr>
          <w:sz w:val="32"/>
          <w:szCs w:val="32"/>
        </w:rPr>
      </w:pPr>
    </w:p>
    <w:p w:rsidR="00741BCD" w:rsidRDefault="00741BCD" w:rsidP="00741BCD">
      <w:pPr>
        <w:jc w:val="center"/>
        <w:rPr>
          <w:sz w:val="32"/>
          <w:szCs w:val="32"/>
        </w:rPr>
      </w:pPr>
      <w:r>
        <w:rPr>
          <w:sz w:val="32"/>
          <w:szCs w:val="32"/>
        </w:rPr>
        <w:t>2023 -2024 учебный год</w:t>
      </w:r>
    </w:p>
    <w:p w:rsidR="00741BCD" w:rsidRPr="00741BCD" w:rsidRDefault="00741BCD" w:rsidP="00741BCD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741BCD">
        <w:rPr>
          <w:caps w:val="0"/>
          <w:color w:val="auto"/>
          <w:sz w:val="24"/>
          <w:szCs w:val="24"/>
        </w:rPr>
        <w:lastRenderedPageBreak/>
        <w:t>ПОЯСНИТЕЛЬНАЯ ЗАПИСКА</w:t>
      </w:r>
    </w:p>
    <w:p w:rsidR="00741BCD" w:rsidRPr="00741BCD" w:rsidRDefault="00741BCD" w:rsidP="00741BCD">
      <w:pPr>
        <w:spacing w:line="240" w:lineRule="atLeast"/>
        <w:ind w:left="-7" w:firstLine="853"/>
        <w:jc w:val="both"/>
        <w:rPr>
          <w:rFonts w:cs="Times New Roman"/>
          <w:spacing w:val="-20"/>
          <w:sz w:val="24"/>
          <w:szCs w:val="24"/>
        </w:rPr>
      </w:pPr>
      <w:r w:rsidRPr="00741BCD">
        <w:rPr>
          <w:rFonts w:cs="Times New Roman"/>
          <w:color w:val="000000"/>
          <w:sz w:val="24"/>
          <w:szCs w:val="24"/>
        </w:rPr>
        <w:t xml:space="preserve">   </w:t>
      </w:r>
      <w:r w:rsidRPr="00741BCD">
        <w:rPr>
          <w:rFonts w:cs="Times New Roman"/>
          <w:color w:val="000000"/>
          <w:spacing w:val="-20"/>
          <w:sz w:val="24"/>
          <w:szCs w:val="24"/>
        </w:rPr>
        <w:t xml:space="preserve">Предлагаемая адаптированная рабочая программа предназначена для обучающейся 6 класса </w:t>
      </w:r>
      <w:proofErr w:type="gramStart"/>
      <w:r w:rsidRPr="00741BCD">
        <w:rPr>
          <w:rFonts w:cs="Times New Roman"/>
          <w:spacing w:val="-20"/>
          <w:sz w:val="24"/>
          <w:szCs w:val="24"/>
        </w:rPr>
        <w:t>с  ЗПР</w:t>
      </w:r>
      <w:proofErr w:type="gramEnd"/>
      <w:r w:rsidRPr="00741BCD">
        <w:rPr>
          <w:rFonts w:cs="Times New Roman"/>
          <w:spacing w:val="-20"/>
          <w:sz w:val="24"/>
          <w:szCs w:val="24"/>
        </w:rPr>
        <w:t xml:space="preserve">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 Болховской ПМПК.  (Протокол </w:t>
      </w:r>
      <w:proofErr w:type="gramStart"/>
      <w:r w:rsidRPr="00741BCD">
        <w:rPr>
          <w:rFonts w:cs="Times New Roman"/>
          <w:spacing w:val="-20"/>
          <w:sz w:val="24"/>
          <w:szCs w:val="24"/>
        </w:rPr>
        <w:t>№  78</w:t>
      </w:r>
      <w:proofErr w:type="gramEnd"/>
      <w:r w:rsidRPr="00741BCD">
        <w:rPr>
          <w:rFonts w:cs="Times New Roman"/>
          <w:spacing w:val="-20"/>
          <w:sz w:val="24"/>
          <w:szCs w:val="24"/>
        </w:rPr>
        <w:t xml:space="preserve"> от 22.05.2023г)</w:t>
      </w:r>
    </w:p>
    <w:p w:rsidR="00741BCD" w:rsidRPr="00741BCD" w:rsidRDefault="00741BCD" w:rsidP="00741BCD">
      <w:pPr>
        <w:spacing w:line="240" w:lineRule="atLeast"/>
        <w:ind w:left="-7" w:firstLine="853"/>
        <w:jc w:val="both"/>
        <w:rPr>
          <w:rFonts w:cs="Times New Roman"/>
          <w:i/>
          <w:spacing w:val="-20"/>
          <w:sz w:val="24"/>
          <w:szCs w:val="24"/>
        </w:rPr>
      </w:pPr>
      <w:r w:rsidRPr="00741BCD">
        <w:rPr>
          <w:rFonts w:cs="Times New Roman"/>
          <w:i/>
          <w:spacing w:val="-20"/>
          <w:sz w:val="24"/>
          <w:szCs w:val="24"/>
        </w:rPr>
        <w:t>Общая характеристика детей с ЗПР</w:t>
      </w:r>
    </w:p>
    <w:p w:rsidR="00741BCD" w:rsidRPr="00741BCD" w:rsidRDefault="00741BCD" w:rsidP="00741BCD">
      <w:pPr>
        <w:spacing w:line="240" w:lineRule="atLeast"/>
        <w:ind w:left="-7" w:firstLine="853"/>
        <w:jc w:val="both"/>
        <w:rPr>
          <w:rFonts w:cs="Times New Roman"/>
          <w:spacing w:val="-20"/>
          <w:sz w:val="24"/>
          <w:szCs w:val="24"/>
        </w:rPr>
      </w:pPr>
      <w:r w:rsidRPr="00741BCD">
        <w:rPr>
          <w:rFonts w:cs="Times New Roman"/>
          <w:spacing w:val="-20"/>
          <w:sz w:val="24"/>
          <w:szCs w:val="24"/>
        </w:rPr>
        <w:t>Для детей с задержкой психического развития, характерна «</w:t>
      </w:r>
      <w:proofErr w:type="spellStart"/>
      <w:r w:rsidRPr="00741BCD">
        <w:rPr>
          <w:rFonts w:cs="Times New Roman"/>
          <w:spacing w:val="-20"/>
          <w:sz w:val="24"/>
          <w:szCs w:val="24"/>
        </w:rPr>
        <w:t>дефицитарность</w:t>
      </w:r>
      <w:proofErr w:type="spellEnd"/>
      <w:r w:rsidRPr="00741BCD">
        <w:rPr>
          <w:rFonts w:cs="Times New Roman"/>
          <w:spacing w:val="-20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741BCD">
        <w:rPr>
          <w:rFonts w:cs="Times New Roman"/>
          <w:spacing w:val="-20"/>
          <w:sz w:val="24"/>
          <w:szCs w:val="24"/>
        </w:rPr>
        <w:t>гнозиса</w:t>
      </w:r>
      <w:proofErr w:type="spellEnd"/>
      <w:r w:rsidRPr="00741BCD">
        <w:rPr>
          <w:rFonts w:cs="Times New Roman"/>
          <w:spacing w:val="-20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741BCD">
        <w:rPr>
          <w:rFonts w:cs="Times New Roman"/>
          <w:spacing w:val="-20"/>
          <w:sz w:val="24"/>
          <w:szCs w:val="24"/>
        </w:rPr>
        <w:t>несформированности</w:t>
      </w:r>
      <w:proofErr w:type="spellEnd"/>
      <w:r w:rsidRPr="00741BCD">
        <w:rPr>
          <w:rFonts w:cs="Times New Roman"/>
          <w:spacing w:val="-20"/>
          <w:sz w:val="24"/>
          <w:szCs w:val="24"/>
        </w:rPr>
        <w:t xml:space="preserve"> сенсорных представлений. </w:t>
      </w:r>
    </w:p>
    <w:p w:rsidR="00741BCD" w:rsidRPr="00741BCD" w:rsidRDefault="00741BCD" w:rsidP="00741BCD">
      <w:pPr>
        <w:spacing w:line="240" w:lineRule="atLeast"/>
        <w:jc w:val="both"/>
        <w:rPr>
          <w:rFonts w:cs="Times New Roman"/>
          <w:color w:val="000000"/>
          <w:spacing w:val="-20"/>
          <w:sz w:val="24"/>
          <w:szCs w:val="24"/>
        </w:rPr>
      </w:pPr>
      <w:r w:rsidRPr="00741BCD">
        <w:rPr>
          <w:rFonts w:cs="Times New Roman"/>
          <w:color w:val="000000"/>
          <w:spacing w:val="-20"/>
          <w:sz w:val="24"/>
          <w:szCs w:val="24"/>
        </w:rPr>
        <w:t xml:space="preserve">У детей с </w:t>
      </w:r>
      <w:proofErr w:type="gramStart"/>
      <w:r w:rsidRPr="00741BCD">
        <w:rPr>
          <w:rFonts w:cs="Times New Roman"/>
          <w:color w:val="000000"/>
          <w:spacing w:val="-20"/>
          <w:sz w:val="24"/>
          <w:szCs w:val="24"/>
        </w:rPr>
        <w:t>ЗПР  отсутствует</w:t>
      </w:r>
      <w:proofErr w:type="gramEnd"/>
      <w:r w:rsidRPr="00741BCD">
        <w:rPr>
          <w:rFonts w:cs="Times New Roman"/>
          <w:color w:val="000000"/>
          <w:spacing w:val="-20"/>
          <w:sz w:val="24"/>
          <w:szCs w:val="24"/>
        </w:rPr>
        <w:t xml:space="preserve">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741BCD" w:rsidRPr="00741BCD" w:rsidRDefault="00741BCD" w:rsidP="00741BCD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741BCD">
        <w:rPr>
          <w:spacing w:val="-20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741BCD">
        <w:rPr>
          <w:spacing w:val="-20"/>
        </w:rPr>
        <w:t>тормозимости</w:t>
      </w:r>
      <w:proofErr w:type="spellEnd"/>
      <w:r w:rsidRPr="00741BCD">
        <w:rPr>
          <w:spacing w:val="-20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</w:t>
      </w:r>
      <w:proofErr w:type="spellStart"/>
      <w:r w:rsidRPr="00741BCD">
        <w:rPr>
          <w:spacing w:val="-20"/>
        </w:rPr>
        <w:t>дезадаптации</w:t>
      </w:r>
      <w:proofErr w:type="spellEnd"/>
      <w:r w:rsidRPr="00741BCD">
        <w:rPr>
          <w:spacing w:val="-20"/>
        </w:rPr>
        <w:t>, ребёнок самостоятельно, без педагогической помощи выйти не может.</w:t>
      </w:r>
    </w:p>
    <w:p w:rsidR="00741BCD" w:rsidRPr="00741BCD" w:rsidRDefault="00741BCD" w:rsidP="00741BCD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741BCD">
        <w:rPr>
          <w:spacing w:val="-20"/>
          <w:shd w:val="clear" w:color="auto" w:fill="FFFFFF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</w:t>
      </w:r>
      <w:proofErr w:type="gramStart"/>
      <w:r w:rsidRPr="00741BCD">
        <w:rPr>
          <w:spacing w:val="-20"/>
          <w:shd w:val="clear" w:color="auto" w:fill="FFFFFF"/>
        </w:rPr>
        <w:t>утомляемости  или</w:t>
      </w:r>
      <w:proofErr w:type="gramEnd"/>
      <w:r w:rsidRPr="00741BCD">
        <w:rPr>
          <w:spacing w:val="-20"/>
          <w:shd w:val="clear" w:color="auto" w:fill="FFFFFF"/>
        </w:rPr>
        <w:t xml:space="preserve">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741BCD" w:rsidRPr="00741BCD" w:rsidRDefault="00741BCD" w:rsidP="00741BCD">
      <w:pPr>
        <w:rPr>
          <w:rFonts w:cs="Times New Roman"/>
          <w:sz w:val="24"/>
          <w:szCs w:val="24"/>
        </w:rPr>
      </w:pPr>
    </w:p>
    <w:p w:rsidR="00741BCD" w:rsidRPr="00741BCD" w:rsidRDefault="00741BCD" w:rsidP="00741BCD">
      <w:pPr>
        <w:ind w:firstLine="709"/>
        <w:jc w:val="center"/>
        <w:rPr>
          <w:rFonts w:cs="Times New Roman"/>
          <w:b/>
          <w:bCs/>
          <w:sz w:val="24"/>
          <w:szCs w:val="24"/>
        </w:rPr>
      </w:pPr>
    </w:p>
    <w:p w:rsidR="00741BCD" w:rsidRPr="00741BCD" w:rsidRDefault="00741BCD" w:rsidP="00741BCD">
      <w:pPr>
        <w:ind w:firstLine="709"/>
        <w:jc w:val="center"/>
        <w:rPr>
          <w:rFonts w:cs="Times New Roman"/>
          <w:b/>
          <w:bCs/>
          <w:sz w:val="24"/>
          <w:szCs w:val="24"/>
        </w:rPr>
      </w:pPr>
    </w:p>
    <w:p w:rsidR="00741BCD" w:rsidRPr="00741BCD" w:rsidRDefault="00741BCD" w:rsidP="00741BCD">
      <w:pPr>
        <w:ind w:firstLine="709"/>
        <w:jc w:val="center"/>
        <w:rPr>
          <w:rFonts w:cs="Times New Roman"/>
          <w:b/>
          <w:bCs/>
          <w:sz w:val="24"/>
          <w:szCs w:val="24"/>
        </w:rPr>
      </w:pPr>
    </w:p>
    <w:p w:rsidR="00741BCD" w:rsidRPr="00741BCD" w:rsidRDefault="00741BCD" w:rsidP="00741BCD">
      <w:pPr>
        <w:pStyle w:val="10"/>
        <w:keepNext/>
        <w:keepLines/>
        <w:shd w:val="clear" w:color="auto" w:fill="auto"/>
        <w:tabs>
          <w:tab w:val="left" w:pos="3166"/>
        </w:tabs>
        <w:spacing w:before="0" w:line="240" w:lineRule="auto"/>
        <w:ind w:left="720"/>
        <w:jc w:val="left"/>
        <w:rPr>
          <w:rFonts w:ascii="Times New Roman" w:hAnsi="Times New Roman" w:cs="Times New Roman"/>
          <w:sz w:val="24"/>
          <w:szCs w:val="24"/>
        </w:rPr>
      </w:pPr>
      <w:bookmarkStart w:id="1" w:name="bookmark3"/>
      <w:r w:rsidRPr="00741BCD">
        <w:rPr>
          <w:rStyle w:val="1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Содержание учебного </w:t>
      </w:r>
      <w:proofErr w:type="gramStart"/>
      <w:r w:rsidRPr="00741BCD">
        <w:rPr>
          <w:rStyle w:val="1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предмета  </w:t>
      </w:r>
      <w:r w:rsidRPr="00741BCD">
        <w:rPr>
          <w:rStyle w:val="1"/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proofErr w:type="gramEnd"/>
      <w:r w:rsidRPr="00741BCD">
        <w:rPr>
          <w:rStyle w:val="1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класс</w:t>
      </w:r>
      <w:bookmarkEnd w:id="1"/>
      <w:r w:rsidRPr="00741BCD">
        <w:rPr>
          <w:rStyle w:val="1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41BCD">
        <w:rPr>
          <w:rFonts w:ascii="Times New Roman" w:hAnsi="Times New Roman" w:cs="Times New Roman"/>
          <w:sz w:val="24"/>
          <w:szCs w:val="24"/>
        </w:rPr>
        <w:t>(17 часов)</w:t>
      </w:r>
    </w:p>
    <w:p w:rsidR="00741BCD" w:rsidRPr="00741BCD" w:rsidRDefault="00741BCD" w:rsidP="00741BCD">
      <w:pPr>
        <w:pStyle w:val="10"/>
        <w:keepNext/>
        <w:keepLines/>
        <w:shd w:val="clear" w:color="auto" w:fill="auto"/>
        <w:tabs>
          <w:tab w:val="left" w:pos="3166"/>
        </w:tabs>
        <w:spacing w:before="0" w:line="240" w:lineRule="auto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741BCD" w:rsidRPr="00741BCD" w:rsidRDefault="00741BCD" w:rsidP="00741BCD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Были и легенды об Орловском крае (2 часа).</w:t>
      </w: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Поэты и писатели нашего края. Легенды о поселении наших предков.</w:t>
      </w:r>
    </w:p>
    <w:p w:rsidR="00741BCD" w:rsidRPr="00741BCD" w:rsidRDefault="00741BCD" w:rsidP="00741BCD">
      <w:pPr>
        <w:pStyle w:val="20"/>
        <w:shd w:val="clear" w:color="auto" w:fill="auto"/>
        <w:spacing w:line="240" w:lineRule="auto"/>
        <w:ind w:firstLine="720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Александров И. «Легенда о </w:t>
      </w:r>
      <w:proofErr w:type="spellStart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Кукше</w:t>
      </w:r>
      <w:proofErr w:type="spellEnd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». </w:t>
      </w:r>
      <w:proofErr w:type="spellStart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Блынский</w:t>
      </w:r>
      <w:proofErr w:type="spellEnd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Д. «Легенда об Орле». Катанов В. «Песня об Орле», «Заря в окне».</w:t>
      </w:r>
    </w:p>
    <w:p w:rsidR="00741BCD" w:rsidRPr="00741BCD" w:rsidRDefault="00741BCD" w:rsidP="00741BCD">
      <w:pPr>
        <w:pStyle w:val="50"/>
        <w:shd w:val="clear" w:color="auto" w:fill="auto"/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5"/>
          <w:rFonts w:ascii="Times New Roman" w:hAnsi="Times New Roman" w:cs="Times New Roman"/>
          <w:b/>
          <w:bCs/>
          <w:color w:val="000000"/>
          <w:sz w:val="24"/>
          <w:szCs w:val="24"/>
        </w:rPr>
        <w:t>Картины русской осени в произведениях поэтов и писателей-орловцев (2 часа)</w:t>
      </w:r>
      <w:r w:rsidRPr="00741BCD">
        <w:rPr>
          <w:rStyle w:val="5"/>
          <w:rFonts w:ascii="Times New Roman" w:hAnsi="Times New Roman" w:cs="Times New Roman"/>
          <w:color w:val="000000"/>
          <w:sz w:val="24"/>
          <w:szCs w:val="24"/>
        </w:rPr>
        <w:t>.</w:t>
      </w:r>
    </w:p>
    <w:p w:rsidR="00741BCD" w:rsidRPr="00741BCD" w:rsidRDefault="00741BCD" w:rsidP="00741BCD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Фет А.А. «Горячий ключ», «Псовая охота», «Задрожали листья, облетая...» и другие стихотворения.</w:t>
      </w:r>
    </w:p>
    <w:p w:rsidR="00741BCD" w:rsidRPr="00741BCD" w:rsidRDefault="00741BCD" w:rsidP="00741BCD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Тютчев Ф.И. «Осенний вечер», «Успокоение», «Овеян вещею дремотой...» и другие стихотворения.</w:t>
      </w:r>
    </w:p>
    <w:p w:rsidR="00741BCD" w:rsidRPr="00741BCD" w:rsidRDefault="00741BCD" w:rsidP="00741BCD">
      <w:pPr>
        <w:pStyle w:val="20"/>
        <w:shd w:val="clear" w:color="auto" w:fill="auto"/>
        <w:spacing w:line="240" w:lineRule="auto"/>
        <w:ind w:firstLine="720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Бунин И.А. «Листопад». «Костер». «Вечер» к другие стихотворения; «Антоновские яблоки» (фрагменты). </w:t>
      </w:r>
      <w:proofErr w:type="spellStart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Апухтин</w:t>
      </w:r>
      <w:proofErr w:type="spellEnd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А.Н. «Осенние листья» и другие стихотворения.</w:t>
      </w:r>
    </w:p>
    <w:p w:rsidR="00741BCD" w:rsidRPr="00741BCD" w:rsidRDefault="00741BCD" w:rsidP="00741BCD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Духовная близость поэтов и писателей к природе и родине. Изобразительно-выразительные средства создания картин природы. </w:t>
      </w:r>
    </w:p>
    <w:p w:rsidR="00741BCD" w:rsidRPr="00741BCD" w:rsidRDefault="00741BCD" w:rsidP="00741BCD">
      <w:pPr>
        <w:pStyle w:val="50"/>
        <w:shd w:val="clear" w:color="auto" w:fill="auto"/>
        <w:spacing w:before="0" w:after="0" w:line="240" w:lineRule="auto"/>
        <w:ind w:firstLine="72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41BCD">
        <w:rPr>
          <w:rStyle w:val="51"/>
          <w:rFonts w:ascii="Times New Roman" w:hAnsi="Times New Roman" w:cs="Times New Roman"/>
          <w:b/>
          <w:bCs/>
          <w:color w:val="000000"/>
          <w:sz w:val="24"/>
          <w:szCs w:val="24"/>
        </w:rPr>
        <w:t>Андреев Л.Н. «Ангелочек» (2 часа)</w:t>
      </w:r>
      <w:r w:rsidRPr="00741BCD">
        <w:rPr>
          <w:rStyle w:val="51"/>
          <w:rFonts w:ascii="Times New Roman" w:hAnsi="Times New Roman" w:cs="Times New Roman"/>
          <w:color w:val="000000"/>
          <w:sz w:val="24"/>
          <w:szCs w:val="24"/>
        </w:rPr>
        <w:t xml:space="preserve">. Тема детства и образ ребенка в рассказе. </w:t>
      </w:r>
      <w:r w:rsidRPr="00741BCD">
        <w:rPr>
          <w:rStyle w:val="2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Детские впечатления писателя. Экскурсия по </w:t>
      </w:r>
      <w:proofErr w:type="spellStart"/>
      <w:r w:rsidRPr="00741BCD">
        <w:rPr>
          <w:rStyle w:val="2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андреевским</w:t>
      </w:r>
      <w:proofErr w:type="spellEnd"/>
      <w:r w:rsidRPr="00741BCD">
        <w:rPr>
          <w:rStyle w:val="2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местам города Орла. Знакомство с экспозицией Дома-музея Л.Н. Андреева.</w:t>
      </w:r>
    </w:p>
    <w:p w:rsidR="00741BCD" w:rsidRPr="00741BCD" w:rsidRDefault="00741BCD" w:rsidP="00741BCD">
      <w:pPr>
        <w:pStyle w:val="50"/>
        <w:shd w:val="clear" w:color="auto" w:fill="auto"/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5"/>
          <w:rFonts w:ascii="Times New Roman" w:hAnsi="Times New Roman" w:cs="Times New Roman"/>
          <w:b/>
          <w:bCs/>
          <w:color w:val="000000"/>
          <w:sz w:val="24"/>
          <w:szCs w:val="24"/>
        </w:rPr>
        <w:t>Русская зима в лирике орловских поэтов (2 часа)</w:t>
      </w:r>
    </w:p>
    <w:p w:rsidR="00741BCD" w:rsidRPr="00741BCD" w:rsidRDefault="00741BCD" w:rsidP="00741BCD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Фет А.А. «Скрип шагов вдоль улиц белых...». «Печальная береза...». «Чудная картина» и другие стихотворения.</w:t>
      </w:r>
    </w:p>
    <w:p w:rsidR="00741BCD" w:rsidRPr="00741BCD" w:rsidRDefault="00741BCD" w:rsidP="00741BCD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Тютчев Ф.И «Чародейкою-зимою, «Декабрьское утро» и другие стихотворения.</w:t>
      </w:r>
    </w:p>
    <w:p w:rsidR="00741BCD" w:rsidRPr="00741BCD" w:rsidRDefault="00741BCD" w:rsidP="00741BCD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Бунин И.А. «Крещенская ночь». «На окне серебряном от инея...». «Иней» и другие стихотворения. Выражение глубокой любви поэтов к природе и малой родине. Поэтические средства художественной выразительности. </w:t>
      </w:r>
    </w:p>
    <w:p w:rsidR="00741BCD" w:rsidRPr="00741BCD" w:rsidRDefault="00741BCD" w:rsidP="00741BCD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Лесков Н.С. «Зверь» (3 часа).</w:t>
      </w: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Жанр рождественского рассказа. Духовное перерождение героя. </w:t>
      </w:r>
      <w:proofErr w:type="spellStart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Лесковские</w:t>
      </w:r>
      <w:proofErr w:type="spellEnd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места города Орла (экскурсия). Орел глазами писателя.</w:t>
      </w:r>
    </w:p>
    <w:p w:rsidR="00741BCD" w:rsidRPr="00741BCD" w:rsidRDefault="00741BCD" w:rsidP="00741BCD">
      <w:pPr>
        <w:pStyle w:val="50"/>
        <w:shd w:val="clear" w:color="auto" w:fill="auto"/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5"/>
          <w:rFonts w:ascii="Times New Roman" w:hAnsi="Times New Roman" w:cs="Times New Roman"/>
          <w:b/>
          <w:bCs/>
          <w:color w:val="000000"/>
          <w:sz w:val="24"/>
          <w:szCs w:val="24"/>
        </w:rPr>
        <w:t>Картины весенней природы в лирике орловских поэтов (2 часа).</w:t>
      </w:r>
    </w:p>
    <w:p w:rsidR="00741BCD" w:rsidRPr="00741BCD" w:rsidRDefault="00741BCD" w:rsidP="00741BCD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Фет А.А. «Весенний дождь». «Еще весны душистой нега...». «Первый ландыш» и другие стихотворения.</w:t>
      </w:r>
    </w:p>
    <w:p w:rsidR="00741BCD" w:rsidRPr="00741BCD" w:rsidRDefault="00741BCD" w:rsidP="00741BCD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Тютчев Ф.И. «Первый лист». «Весенние воды». «Еще земли печален </w:t>
      </w:r>
      <w:proofErr w:type="gramStart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вид....</w:t>
      </w:r>
      <w:proofErr w:type="gramEnd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» и другие стихотворения.</w:t>
      </w:r>
    </w:p>
    <w:p w:rsidR="00741BCD" w:rsidRPr="00741BCD" w:rsidRDefault="00741BCD" w:rsidP="00741BCD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Бунин И.А. «Весеннее». «Опять с зарею...... «Северная береза» и другие стихотворения. Мир природы в изображении поэтов. Художественное мастерство в создании картин природы.</w:t>
      </w:r>
    </w:p>
    <w:p w:rsidR="00741BCD" w:rsidRPr="00741BCD" w:rsidRDefault="00741BCD" w:rsidP="00741BCD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Бунин И.А. «Танька» (2 часа).</w:t>
      </w: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 Судьба детей в рассказах Бунина. Гуманизм писателя.</w:t>
      </w:r>
      <w:r w:rsidRPr="00741BCD">
        <w:rPr>
          <w:rStyle w:val="21"/>
          <w:color w:val="000000"/>
          <w:sz w:val="24"/>
          <w:szCs w:val="24"/>
        </w:rPr>
        <w:t xml:space="preserve"> </w:t>
      </w:r>
      <w:r w:rsidRPr="00741BCD">
        <w:rPr>
          <w:rFonts w:ascii="Times New Roman" w:hAnsi="Times New Roman" w:cs="Times New Roman"/>
          <w:sz w:val="24"/>
          <w:szCs w:val="24"/>
        </w:rPr>
        <w:t>И.А. Бунин и Орловский край</w:t>
      </w:r>
    </w:p>
    <w:p w:rsidR="00741BCD" w:rsidRPr="00741BCD" w:rsidRDefault="00741BCD" w:rsidP="00741BCD">
      <w:pPr>
        <w:pStyle w:val="50"/>
        <w:shd w:val="clear" w:color="auto" w:fill="auto"/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5"/>
          <w:rFonts w:ascii="Times New Roman" w:hAnsi="Times New Roman" w:cs="Times New Roman"/>
          <w:b/>
          <w:bCs/>
          <w:color w:val="000000"/>
          <w:sz w:val="24"/>
          <w:szCs w:val="24"/>
        </w:rPr>
        <w:t>Картины русского лета в изображении орловских поэтов (2 часа)</w:t>
      </w:r>
    </w:p>
    <w:p w:rsidR="00741BCD" w:rsidRPr="00741BCD" w:rsidRDefault="00741BCD" w:rsidP="00741BCD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Фет А.А. «Бабочка». «Зреет рожь над жаркой нивой». «Облаком волнистым...» и другие стихотворения.</w:t>
      </w:r>
    </w:p>
    <w:p w:rsidR="00741BCD" w:rsidRPr="00741BCD" w:rsidRDefault="00741BCD" w:rsidP="00741BCD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Тютчев Ф.И. «В небе тают облака...... «Молчит сомнительно восток...». «Как весел грохот летних бурь...» и другие стихотворения.</w:t>
      </w:r>
    </w:p>
    <w:p w:rsidR="00741BCD" w:rsidRPr="00741BCD" w:rsidRDefault="00741BCD" w:rsidP="00741BCD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Бунин И.А. «И цветы, и шмели...». «Перед закатом </w:t>
      </w:r>
      <w:proofErr w:type="gramStart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набежали....</w:t>
      </w:r>
      <w:proofErr w:type="gramEnd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» и другие стихотворения. Острое чувство красоты природы и близости человека к ней. Художественные средства их выражения.</w:t>
      </w:r>
    </w:p>
    <w:p w:rsidR="00741BCD" w:rsidRPr="00741BCD" w:rsidRDefault="00741BCD" w:rsidP="00741BCD">
      <w:pPr>
        <w:shd w:val="clear" w:color="auto" w:fill="FFFFFF"/>
        <w:ind w:firstLine="567"/>
        <w:jc w:val="center"/>
        <w:rPr>
          <w:rFonts w:cs="Times New Roman"/>
          <w:b/>
          <w:bCs/>
          <w:sz w:val="24"/>
          <w:szCs w:val="24"/>
        </w:rPr>
      </w:pPr>
      <w:r w:rsidRPr="00741BCD">
        <w:rPr>
          <w:rFonts w:cs="Times New Roman"/>
          <w:b/>
          <w:bCs/>
          <w:sz w:val="24"/>
          <w:szCs w:val="24"/>
        </w:rPr>
        <w:t xml:space="preserve"> Планируемые результаты освоения учебного предмета</w:t>
      </w:r>
    </w:p>
    <w:p w:rsidR="00741BCD" w:rsidRPr="00741BCD" w:rsidRDefault="00741BCD" w:rsidP="00741BCD">
      <w:pPr>
        <w:jc w:val="center"/>
        <w:rPr>
          <w:rStyle w:val="22"/>
          <w:rFonts w:cs="Times New Roman"/>
          <w:i w:val="0"/>
          <w:iCs w:val="0"/>
          <w:sz w:val="24"/>
          <w:szCs w:val="24"/>
        </w:rPr>
      </w:pPr>
      <w:r w:rsidRPr="00741BCD">
        <w:rPr>
          <w:rStyle w:val="22"/>
          <w:rFonts w:cs="Times New Roman"/>
          <w:sz w:val="24"/>
          <w:szCs w:val="24"/>
        </w:rPr>
        <w:t>«Родная литература»</w:t>
      </w:r>
    </w:p>
    <w:p w:rsidR="00741BCD" w:rsidRPr="00741BCD" w:rsidRDefault="00741BCD" w:rsidP="00741BCD">
      <w:pPr>
        <w:jc w:val="center"/>
        <w:rPr>
          <w:rFonts w:cs="Times New Roman"/>
          <w:sz w:val="24"/>
          <w:szCs w:val="24"/>
        </w:rPr>
      </w:pPr>
    </w:p>
    <w:p w:rsidR="00741BCD" w:rsidRPr="00741BCD" w:rsidRDefault="00741BCD" w:rsidP="00741BCD">
      <w:pPr>
        <w:pStyle w:val="20"/>
        <w:shd w:val="clear" w:color="auto" w:fill="auto"/>
        <w:spacing w:line="240" w:lineRule="auto"/>
        <w:ind w:firstLine="720"/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741BCD" w:rsidRPr="00741BCD" w:rsidRDefault="00741BCD" w:rsidP="00741BC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lastRenderedPageBreak/>
        <w:t>понимание</w:t>
      </w:r>
      <w:proofErr w:type="gramEnd"/>
      <w:r w:rsidRPr="00741BCD">
        <w:rPr>
          <w:color w:val="000000"/>
        </w:rPr>
        <w:t xml:space="preserve"> российской гражданской идентичности: патриотизма, любви и уважения к Отечеству, чувства гордости за свою Родину, родной край, прошлое и настоящее многонационального народа России; </w:t>
      </w:r>
    </w:p>
    <w:p w:rsidR="00741BCD" w:rsidRPr="00741BCD" w:rsidRDefault="00741BCD" w:rsidP="00741BC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осознание</w:t>
      </w:r>
      <w:proofErr w:type="gramEnd"/>
      <w:r w:rsidRPr="00741BCD">
        <w:rPr>
          <w:color w:val="000000"/>
        </w:rPr>
        <w:t xml:space="preserve"> своей этнической принадлежности, знание истории, языка, культуры своего народа, своего края;</w:t>
      </w:r>
    </w:p>
    <w:p w:rsidR="00741BCD" w:rsidRPr="00741BCD" w:rsidRDefault="00741BCD" w:rsidP="00741BC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обретение</w:t>
      </w:r>
      <w:proofErr w:type="gramEnd"/>
      <w:r w:rsidRPr="00741BCD">
        <w:rPr>
          <w:color w:val="000000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741BCD" w:rsidRPr="00741BCD" w:rsidRDefault="00741BCD" w:rsidP="00741BC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приобретение</w:t>
      </w:r>
      <w:proofErr w:type="gramEnd"/>
      <w:r w:rsidRPr="00741BCD">
        <w:rPr>
          <w:color w:val="000000"/>
        </w:rPr>
        <w:t xml:space="preserve"> коммуникативной компетентности в общении и сотрудничестве со сверстниками, старшими и младшими в процессе образовательной, учебно-исследовательской, творческой и других видов деятельности;</w:t>
      </w:r>
    </w:p>
    <w:p w:rsidR="00741BCD" w:rsidRPr="00741BCD" w:rsidRDefault="00741BCD" w:rsidP="00741BC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осознания</w:t>
      </w:r>
      <w:proofErr w:type="gramEnd"/>
      <w:r w:rsidRPr="00741BCD">
        <w:rPr>
          <w:color w:val="000000"/>
        </w:rPr>
        <w:t xml:space="preserve"> через освоение художественного наследия писателей родного края, творческой деятельности эстетического характера.</w:t>
      </w:r>
    </w:p>
    <w:p w:rsidR="00741BCD" w:rsidRPr="00741BCD" w:rsidRDefault="00741BCD" w:rsidP="00741B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741BCD" w:rsidRPr="00741BCD" w:rsidRDefault="00741BCD" w:rsidP="00741BC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741BCD">
        <w:rPr>
          <w:b/>
          <w:bCs/>
          <w:color w:val="000000"/>
        </w:rPr>
        <w:t xml:space="preserve">          </w:t>
      </w:r>
      <w:proofErr w:type="spellStart"/>
      <w:r w:rsidRPr="00741BCD">
        <w:rPr>
          <w:b/>
          <w:bCs/>
          <w:color w:val="000000"/>
        </w:rPr>
        <w:t>Метапредметные</w:t>
      </w:r>
      <w:proofErr w:type="spellEnd"/>
      <w:r w:rsidRPr="00741BCD">
        <w:rPr>
          <w:b/>
          <w:bCs/>
          <w:color w:val="000000"/>
        </w:rPr>
        <w:t xml:space="preserve"> результаты:</w:t>
      </w:r>
    </w:p>
    <w:p w:rsidR="00741BCD" w:rsidRPr="00741BCD" w:rsidRDefault="00741BCD" w:rsidP="00741BC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умение</w:t>
      </w:r>
      <w:proofErr w:type="gramEnd"/>
      <w:r w:rsidRPr="00741BCD">
        <w:rPr>
          <w:color w:val="000000"/>
        </w:rPr>
        <w:t xml:space="preserve">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741BCD" w:rsidRPr="00741BCD" w:rsidRDefault="00741BCD" w:rsidP="00741BC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владение</w:t>
      </w:r>
      <w:proofErr w:type="gramEnd"/>
      <w:r w:rsidRPr="00741BCD">
        <w:rPr>
          <w:color w:val="000000"/>
        </w:rPr>
        <w:t xml:space="preserve">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41BCD" w:rsidRPr="00741BCD" w:rsidRDefault="00741BCD" w:rsidP="00741BC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умение</w:t>
      </w:r>
      <w:proofErr w:type="gramEnd"/>
      <w:r w:rsidRPr="00741BCD">
        <w:rPr>
          <w:color w:val="000000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741BCD" w:rsidRPr="00741BCD" w:rsidRDefault="00741BCD" w:rsidP="00741BC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овладение</w:t>
      </w:r>
      <w:proofErr w:type="gramEnd"/>
      <w:r w:rsidRPr="00741BCD">
        <w:rPr>
          <w:color w:val="000000"/>
        </w:rPr>
        <w:t xml:space="preserve"> навыками смыслового чтения;</w:t>
      </w:r>
    </w:p>
    <w:p w:rsidR="00741BCD" w:rsidRPr="00741BCD" w:rsidRDefault="00741BCD" w:rsidP="00741BC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умение</w:t>
      </w:r>
      <w:proofErr w:type="gramEnd"/>
      <w:r w:rsidRPr="00741BCD">
        <w:rPr>
          <w:color w:val="000000"/>
        </w:rPr>
        <w:t xml:space="preserve">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741BCD" w:rsidRPr="00741BCD" w:rsidRDefault="00741BCD" w:rsidP="00741BC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компетентность</w:t>
      </w:r>
      <w:proofErr w:type="gramEnd"/>
      <w:r w:rsidRPr="00741BCD">
        <w:rPr>
          <w:color w:val="000000"/>
        </w:rPr>
        <w:t xml:space="preserve"> в области использования информационно-коммуникационных технологий.</w:t>
      </w:r>
    </w:p>
    <w:p w:rsidR="00741BCD" w:rsidRPr="00741BCD" w:rsidRDefault="00741BCD" w:rsidP="00741BCD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</w:p>
    <w:p w:rsidR="00741BCD" w:rsidRPr="00741BCD" w:rsidRDefault="00741BCD" w:rsidP="00741BCD">
      <w:pPr>
        <w:ind w:left="720"/>
        <w:rPr>
          <w:rFonts w:cs="Times New Roman"/>
          <w:b/>
          <w:bCs/>
          <w:sz w:val="24"/>
          <w:szCs w:val="24"/>
        </w:rPr>
      </w:pPr>
      <w:r w:rsidRPr="00741BCD">
        <w:rPr>
          <w:rFonts w:cs="Times New Roman"/>
          <w:b/>
          <w:bCs/>
          <w:sz w:val="24"/>
          <w:szCs w:val="24"/>
        </w:rPr>
        <w:t>Предметные:</w:t>
      </w:r>
    </w:p>
    <w:p w:rsidR="00741BCD" w:rsidRPr="00741BCD" w:rsidRDefault="00741BCD" w:rsidP="00741BCD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proofErr w:type="spellStart"/>
      <w:proofErr w:type="gramStart"/>
      <w:r w:rsidRPr="00741BCD">
        <w:rPr>
          <w:rStyle w:val="2"/>
          <w:rFonts w:cs="Times New Roman"/>
          <w:color w:val="000000"/>
          <w:sz w:val="24"/>
          <w:szCs w:val="24"/>
        </w:rPr>
        <w:t>сформированность</w:t>
      </w:r>
      <w:proofErr w:type="spellEnd"/>
      <w:proofErr w:type="gramEnd"/>
      <w:r w:rsidRPr="00741BCD">
        <w:rPr>
          <w:rStyle w:val="2"/>
          <w:rFonts w:cs="Times New Roman"/>
          <w:color w:val="000000"/>
          <w:sz w:val="24"/>
          <w:szCs w:val="24"/>
        </w:rPr>
        <w:t xml:space="preserve"> внутренней потребности обучающихся в чтении произведений писателей-орловцев, чувства любви к своей родине, Орловской земле, чувства кровного родства с ее прошлым и настоящим, отраженным в художественных текстах;</w:t>
      </w:r>
      <w:r w:rsidRPr="00741BCD">
        <w:rPr>
          <w:rFonts w:cs="Times New Roman"/>
          <w:sz w:val="24"/>
          <w:szCs w:val="24"/>
        </w:rPr>
        <w:t xml:space="preserve"> </w:t>
      </w:r>
    </w:p>
    <w:p w:rsidR="00741BCD" w:rsidRPr="00741BCD" w:rsidRDefault="00741BCD" w:rsidP="00741BCD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741BCD">
        <w:rPr>
          <w:rFonts w:cs="Times New Roman"/>
          <w:sz w:val="24"/>
          <w:szCs w:val="24"/>
        </w:rPr>
        <w:t>получение</w:t>
      </w:r>
      <w:proofErr w:type="gramEnd"/>
      <w:r w:rsidRPr="00741BCD">
        <w:rPr>
          <w:rFonts w:cs="Times New Roman"/>
          <w:sz w:val="24"/>
          <w:szCs w:val="24"/>
        </w:rPr>
        <w:t xml:space="preserve"> опыта медленного чтения произведений русской родной (региональной) литературы; </w:t>
      </w:r>
    </w:p>
    <w:p w:rsidR="00741BCD" w:rsidRPr="00741BCD" w:rsidRDefault="00741BCD" w:rsidP="00741BCD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741BCD">
        <w:rPr>
          <w:rStyle w:val="2"/>
          <w:rFonts w:cs="Times New Roman"/>
          <w:color w:val="000000"/>
          <w:sz w:val="24"/>
          <w:szCs w:val="24"/>
        </w:rPr>
        <w:t>приобретение</w:t>
      </w:r>
      <w:proofErr w:type="gramEnd"/>
      <w:r w:rsidRPr="00741BCD">
        <w:rPr>
          <w:rStyle w:val="2"/>
          <w:rFonts w:cs="Times New Roman"/>
          <w:color w:val="000000"/>
          <w:sz w:val="24"/>
          <w:szCs w:val="24"/>
        </w:rPr>
        <w:t xml:space="preserve"> знаний о жизни и творчестве орловских поэтов и прозаиков, постижение тайн художественного слова наших великих земляков;</w:t>
      </w:r>
    </w:p>
    <w:p w:rsidR="00741BCD" w:rsidRPr="00741BCD" w:rsidRDefault="00741BCD" w:rsidP="00741BCD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proofErr w:type="spellStart"/>
      <w:proofErr w:type="gramStart"/>
      <w:r w:rsidRPr="00741BCD">
        <w:rPr>
          <w:rFonts w:cs="Times New Roman"/>
          <w:sz w:val="24"/>
          <w:szCs w:val="24"/>
        </w:rPr>
        <w:t>сформированность</w:t>
      </w:r>
      <w:proofErr w:type="spellEnd"/>
      <w:proofErr w:type="gramEnd"/>
      <w:r w:rsidRPr="00741BCD">
        <w:rPr>
          <w:rFonts w:cs="Times New Roman"/>
          <w:sz w:val="24"/>
          <w:szCs w:val="24"/>
        </w:rPr>
        <w:t xml:space="preserve"> умения анализировать в устной и письменной форме самостоятельно прочитанные произведения, их отдельные фрагменты, аспекты;</w:t>
      </w:r>
    </w:p>
    <w:p w:rsidR="00741BCD" w:rsidRPr="00741BCD" w:rsidRDefault="00741BCD" w:rsidP="00741BCD">
      <w:pPr>
        <w:numPr>
          <w:ilvl w:val="0"/>
          <w:numId w:val="3"/>
        </w:numPr>
        <w:spacing w:after="0" w:line="240" w:lineRule="auto"/>
        <w:rPr>
          <w:rFonts w:cs="Times New Roman"/>
          <w:sz w:val="24"/>
          <w:szCs w:val="24"/>
        </w:rPr>
      </w:pPr>
      <w:proofErr w:type="gramStart"/>
      <w:r w:rsidRPr="00741BCD">
        <w:rPr>
          <w:rFonts w:cs="Times New Roman"/>
          <w:sz w:val="24"/>
          <w:szCs w:val="24"/>
        </w:rPr>
        <w:t>умение</w:t>
      </w:r>
      <w:proofErr w:type="gramEnd"/>
      <w:r w:rsidRPr="00741BCD">
        <w:rPr>
          <w:rFonts w:cs="Times New Roman"/>
          <w:sz w:val="24"/>
          <w:szCs w:val="24"/>
        </w:rPr>
        <w:t xml:space="preserve"> делать читательский выбор;</w:t>
      </w:r>
    </w:p>
    <w:p w:rsidR="00741BCD" w:rsidRPr="00741BCD" w:rsidRDefault="00741BCD" w:rsidP="00741BCD">
      <w:pPr>
        <w:numPr>
          <w:ilvl w:val="0"/>
          <w:numId w:val="3"/>
        </w:numPr>
        <w:spacing w:after="0" w:line="240" w:lineRule="auto"/>
        <w:rPr>
          <w:rFonts w:cs="Times New Roman"/>
          <w:sz w:val="24"/>
          <w:szCs w:val="24"/>
        </w:rPr>
      </w:pPr>
      <w:proofErr w:type="gramStart"/>
      <w:r w:rsidRPr="00741BCD">
        <w:rPr>
          <w:rFonts w:cs="Times New Roman"/>
          <w:sz w:val="24"/>
          <w:szCs w:val="24"/>
        </w:rPr>
        <w:t>умение</w:t>
      </w:r>
      <w:proofErr w:type="gramEnd"/>
      <w:r w:rsidRPr="00741BCD">
        <w:rPr>
          <w:rFonts w:cs="Times New Roman"/>
          <w:sz w:val="24"/>
          <w:szCs w:val="24"/>
        </w:rPr>
        <w:t xml:space="preserve"> использовать в читательской, учебной и исследовательской деятельности ресурсов библиотек, музеев, архивов, в том числе цифровых, виртуальных;</w:t>
      </w:r>
    </w:p>
    <w:p w:rsidR="00741BCD" w:rsidRPr="00741BCD" w:rsidRDefault="00741BCD" w:rsidP="00741BCD">
      <w:pPr>
        <w:numPr>
          <w:ilvl w:val="0"/>
          <w:numId w:val="3"/>
        </w:numPr>
        <w:spacing w:after="0" w:line="240" w:lineRule="auto"/>
        <w:rPr>
          <w:rFonts w:cs="Times New Roman"/>
          <w:sz w:val="24"/>
          <w:szCs w:val="24"/>
        </w:rPr>
      </w:pPr>
      <w:proofErr w:type="gramStart"/>
      <w:r w:rsidRPr="00741BCD">
        <w:rPr>
          <w:rFonts w:cs="Times New Roman"/>
          <w:sz w:val="24"/>
          <w:szCs w:val="24"/>
        </w:rPr>
        <w:t>овладение</w:t>
      </w:r>
      <w:proofErr w:type="gramEnd"/>
      <w:r w:rsidRPr="00741BCD">
        <w:rPr>
          <w:rFonts w:cs="Times New Roman"/>
          <w:sz w:val="24"/>
          <w:szCs w:val="24"/>
        </w:rPr>
        <w:t xml:space="preserve"> различными формами продуктивной читательской и текстовой деятельности;</w:t>
      </w:r>
    </w:p>
    <w:p w:rsidR="00741BCD" w:rsidRPr="00741BCD" w:rsidRDefault="00741BCD" w:rsidP="00741BCD">
      <w:pPr>
        <w:numPr>
          <w:ilvl w:val="0"/>
          <w:numId w:val="3"/>
        </w:numPr>
        <w:spacing w:after="0" w:line="240" w:lineRule="auto"/>
        <w:rPr>
          <w:rFonts w:cs="Times New Roman"/>
          <w:sz w:val="24"/>
          <w:szCs w:val="24"/>
        </w:rPr>
      </w:pPr>
      <w:proofErr w:type="gramStart"/>
      <w:r w:rsidRPr="00741BCD">
        <w:rPr>
          <w:rFonts w:cs="Times New Roman"/>
          <w:sz w:val="24"/>
          <w:szCs w:val="24"/>
        </w:rPr>
        <w:lastRenderedPageBreak/>
        <w:t>овладение</w:t>
      </w:r>
      <w:proofErr w:type="gramEnd"/>
      <w:r w:rsidRPr="00741BCD">
        <w:rPr>
          <w:rFonts w:cs="Times New Roman"/>
          <w:sz w:val="24"/>
          <w:szCs w:val="24"/>
        </w:rPr>
        <w:t xml:space="preserve"> необходимым понятийным и терминологическим аппаратом, позволяющим обобщать и осмыслять читательский опыт в устной и письменной форме;</w:t>
      </w:r>
    </w:p>
    <w:p w:rsidR="00741BCD" w:rsidRPr="00741BCD" w:rsidRDefault="00741BCD" w:rsidP="00741BCD">
      <w:pPr>
        <w:pStyle w:val="20"/>
        <w:numPr>
          <w:ilvl w:val="0"/>
          <w:numId w:val="3"/>
        </w:numPr>
        <w:shd w:val="clear" w:color="auto" w:fill="auto"/>
        <w:spacing w:line="240" w:lineRule="auto"/>
        <w:rPr>
          <w:rStyle w:val="2"/>
          <w:rFonts w:ascii="Times New Roman" w:hAnsi="Times New Roman" w:cs="Times New Roman"/>
          <w:sz w:val="24"/>
          <w:szCs w:val="24"/>
          <w:shd w:val="clear" w:color="auto" w:fill="auto"/>
        </w:rPr>
      </w:pPr>
      <w:proofErr w:type="spellStart"/>
      <w:proofErr w:type="gramStart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proofErr w:type="gramEnd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у обучающихся основ культурологических знаний, бережного отношения к реликвиям прошлого, к своей малой родине, углубление представлений об истории и культурных связях родных мест с жизнью всей страны.</w:t>
      </w:r>
    </w:p>
    <w:p w:rsidR="00741BCD" w:rsidRPr="00741BCD" w:rsidRDefault="00741BCD" w:rsidP="00741BCD">
      <w:pPr>
        <w:pStyle w:val="20"/>
        <w:shd w:val="clear" w:color="auto" w:fill="auto"/>
        <w:spacing w:line="240" w:lineRule="auto"/>
        <w:ind w:firstLine="0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</w:p>
    <w:p w:rsidR="00741BCD" w:rsidRPr="00741BCD" w:rsidRDefault="00741BCD" w:rsidP="00741BCD">
      <w:pPr>
        <w:pStyle w:val="20"/>
        <w:shd w:val="clear" w:color="auto" w:fill="auto"/>
        <w:spacing w:line="240" w:lineRule="auto"/>
        <w:ind w:firstLine="0"/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:rsidR="00741BCD" w:rsidRPr="00741BCD" w:rsidRDefault="00741BCD" w:rsidP="00741BCD">
      <w:pPr>
        <w:pStyle w:val="2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080"/>
        <w:gridCol w:w="5040"/>
        <w:gridCol w:w="1620"/>
        <w:gridCol w:w="1260"/>
        <w:gridCol w:w="1180"/>
      </w:tblGrid>
      <w:tr w:rsidR="00741BCD" w:rsidRPr="00741BCD" w:rsidTr="008B6E87">
        <w:tc>
          <w:tcPr>
            <w:tcW w:w="1080" w:type="dxa"/>
            <w:vMerge w:val="restart"/>
          </w:tcPr>
          <w:p w:rsidR="00741BCD" w:rsidRPr="00741BCD" w:rsidRDefault="00741BCD" w:rsidP="008B6E87">
            <w:pPr>
              <w:jc w:val="center"/>
              <w:rPr>
                <w:b/>
                <w:bCs/>
                <w:sz w:val="24"/>
                <w:szCs w:val="24"/>
              </w:rPr>
            </w:pPr>
            <w:r w:rsidRPr="00741BCD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40" w:type="dxa"/>
            <w:vMerge w:val="restart"/>
          </w:tcPr>
          <w:p w:rsidR="00741BCD" w:rsidRPr="00741BCD" w:rsidRDefault="00741BCD" w:rsidP="008B6E87">
            <w:pPr>
              <w:jc w:val="center"/>
              <w:rPr>
                <w:b/>
                <w:bCs/>
                <w:sz w:val="24"/>
                <w:szCs w:val="24"/>
              </w:rPr>
            </w:pPr>
            <w:r w:rsidRPr="00741BCD">
              <w:rPr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620" w:type="dxa"/>
            <w:vMerge w:val="restart"/>
          </w:tcPr>
          <w:p w:rsidR="00741BCD" w:rsidRPr="00741BCD" w:rsidRDefault="00741BCD" w:rsidP="008B6E87">
            <w:pPr>
              <w:jc w:val="center"/>
              <w:rPr>
                <w:b/>
                <w:bCs/>
                <w:sz w:val="24"/>
                <w:szCs w:val="24"/>
              </w:rPr>
            </w:pPr>
            <w:r w:rsidRPr="00741BCD"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440" w:type="dxa"/>
            <w:gridSpan w:val="2"/>
          </w:tcPr>
          <w:p w:rsidR="00741BCD" w:rsidRPr="00741BCD" w:rsidRDefault="00741BCD" w:rsidP="008B6E87">
            <w:pPr>
              <w:jc w:val="center"/>
              <w:rPr>
                <w:b/>
                <w:bCs/>
                <w:sz w:val="24"/>
                <w:szCs w:val="24"/>
              </w:rPr>
            </w:pPr>
            <w:r w:rsidRPr="00741BCD">
              <w:rPr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741BCD" w:rsidRPr="00741BCD" w:rsidTr="008B6E87">
        <w:trPr>
          <w:gridAfter w:val="1"/>
          <w:wAfter w:w="1180" w:type="dxa"/>
        </w:trPr>
        <w:tc>
          <w:tcPr>
            <w:tcW w:w="1080" w:type="dxa"/>
            <w:vMerge/>
          </w:tcPr>
          <w:p w:rsidR="00741BCD" w:rsidRPr="00741BCD" w:rsidRDefault="00741BCD" w:rsidP="008B6E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741BCD" w:rsidRPr="00741BCD" w:rsidRDefault="00741BCD" w:rsidP="008B6E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741BCD" w:rsidRPr="00741BCD" w:rsidRDefault="00741BCD" w:rsidP="008B6E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741BCD" w:rsidRPr="00741BCD" w:rsidRDefault="00741BCD" w:rsidP="008B6E87">
            <w:pPr>
              <w:jc w:val="center"/>
              <w:rPr>
                <w:b/>
                <w:bCs/>
                <w:sz w:val="24"/>
                <w:szCs w:val="24"/>
              </w:rPr>
            </w:pPr>
            <w:r w:rsidRPr="00741BCD">
              <w:rPr>
                <w:b/>
                <w:bCs/>
                <w:sz w:val="24"/>
                <w:szCs w:val="24"/>
              </w:rPr>
              <w:t>План</w:t>
            </w:r>
          </w:p>
        </w:tc>
      </w:tr>
      <w:tr w:rsidR="00741BCD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1-2</w:t>
            </w:r>
          </w:p>
        </w:tc>
        <w:tc>
          <w:tcPr>
            <w:tcW w:w="5040" w:type="dxa"/>
          </w:tcPr>
          <w:p w:rsidR="00741BCD" w:rsidRPr="00741BCD" w:rsidRDefault="00741BCD" w:rsidP="008B6E87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Были и легенды об Орловском крае. Легенды о поселении наших предков. </w:t>
            </w:r>
          </w:p>
        </w:tc>
        <w:tc>
          <w:tcPr>
            <w:tcW w:w="162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741BCD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3</w:t>
            </w:r>
          </w:p>
        </w:tc>
        <w:tc>
          <w:tcPr>
            <w:tcW w:w="5040" w:type="dxa"/>
          </w:tcPr>
          <w:p w:rsidR="00741BCD" w:rsidRPr="00741BCD" w:rsidRDefault="00741BCD" w:rsidP="008B6E87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1BCD">
              <w:rPr>
                <w:rStyle w:val="5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Картины русской осени в произведениях А</w:t>
            </w:r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.А. Фета </w:t>
            </w:r>
            <w:proofErr w:type="gramStart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и  Ф.И.</w:t>
            </w:r>
            <w:proofErr w:type="gramEnd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Тютчева </w:t>
            </w:r>
          </w:p>
        </w:tc>
        <w:tc>
          <w:tcPr>
            <w:tcW w:w="162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741BCD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4</w:t>
            </w:r>
          </w:p>
        </w:tc>
        <w:tc>
          <w:tcPr>
            <w:tcW w:w="5040" w:type="dxa"/>
          </w:tcPr>
          <w:p w:rsidR="00741BCD" w:rsidRPr="00741BCD" w:rsidRDefault="00741BCD" w:rsidP="008B6E87">
            <w:pPr>
              <w:pStyle w:val="20"/>
              <w:shd w:val="clear" w:color="auto" w:fill="auto"/>
              <w:spacing w:line="240" w:lineRule="auto"/>
              <w:ind w:firstLine="0"/>
              <w:rPr>
                <w:rStyle w:val="5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 w:rsidRPr="00741BCD">
              <w:rPr>
                <w:rStyle w:val="5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 xml:space="preserve">Картины русской осени в произведениях </w:t>
            </w:r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И.А. Бунина </w:t>
            </w:r>
            <w:proofErr w:type="gramStart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и  А.Н.</w:t>
            </w:r>
            <w:proofErr w:type="gramEnd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Апухтин</w:t>
            </w:r>
            <w:proofErr w:type="spellEnd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62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741BCD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5</w:t>
            </w:r>
          </w:p>
        </w:tc>
        <w:tc>
          <w:tcPr>
            <w:tcW w:w="5040" w:type="dxa"/>
          </w:tcPr>
          <w:p w:rsidR="00741BCD" w:rsidRPr="00741BCD" w:rsidRDefault="00741BCD" w:rsidP="008B6E87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Экскурсия по </w:t>
            </w:r>
            <w:proofErr w:type="spellStart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андреевским</w:t>
            </w:r>
            <w:proofErr w:type="spellEnd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местам города Орла. Знакомство с экспозицией Дома-музея Л.Н. Андреева.</w:t>
            </w:r>
          </w:p>
        </w:tc>
        <w:tc>
          <w:tcPr>
            <w:tcW w:w="162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741BCD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6</w:t>
            </w:r>
          </w:p>
        </w:tc>
        <w:tc>
          <w:tcPr>
            <w:tcW w:w="5040" w:type="dxa"/>
          </w:tcPr>
          <w:p w:rsidR="00741BCD" w:rsidRPr="00741BCD" w:rsidRDefault="00741BCD" w:rsidP="008B6E87">
            <w:pPr>
              <w:rPr>
                <w:sz w:val="24"/>
                <w:szCs w:val="24"/>
              </w:rPr>
            </w:pPr>
            <w:r w:rsidRPr="00741BCD">
              <w:rPr>
                <w:rStyle w:val="51"/>
                <w:b w:val="0"/>
                <w:bCs w:val="0"/>
                <w:color w:val="000000"/>
                <w:sz w:val="24"/>
                <w:szCs w:val="24"/>
              </w:rPr>
              <w:t>Тема детства и образ ребенка в рассказе Л.Н. Андреева «Ангелочек».</w:t>
            </w:r>
            <w:r w:rsidRPr="00741BCD">
              <w:rPr>
                <w:rStyle w:val="2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741BCD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7-8</w:t>
            </w:r>
          </w:p>
        </w:tc>
        <w:tc>
          <w:tcPr>
            <w:tcW w:w="5040" w:type="dxa"/>
          </w:tcPr>
          <w:p w:rsidR="00741BCD" w:rsidRPr="00741BCD" w:rsidRDefault="00741BCD" w:rsidP="008B6E87">
            <w:pPr>
              <w:rPr>
                <w:sz w:val="24"/>
                <w:szCs w:val="24"/>
              </w:rPr>
            </w:pPr>
            <w:r w:rsidRPr="00741BCD">
              <w:rPr>
                <w:rStyle w:val="5"/>
                <w:b w:val="0"/>
                <w:bCs w:val="0"/>
                <w:color w:val="000000"/>
                <w:sz w:val="24"/>
                <w:szCs w:val="24"/>
              </w:rPr>
              <w:t>Русская зима в лирике орловских поэтов (</w:t>
            </w:r>
            <w:r w:rsidRPr="00741BCD">
              <w:rPr>
                <w:rStyle w:val="2"/>
                <w:color w:val="000000"/>
                <w:sz w:val="24"/>
                <w:szCs w:val="24"/>
              </w:rPr>
              <w:t xml:space="preserve">А.А. Фет, Ф.И. Тютчев, И.А.  Бунин). </w:t>
            </w:r>
          </w:p>
        </w:tc>
        <w:tc>
          <w:tcPr>
            <w:tcW w:w="162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741BCD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9</w:t>
            </w:r>
          </w:p>
        </w:tc>
        <w:tc>
          <w:tcPr>
            <w:tcW w:w="5040" w:type="dxa"/>
          </w:tcPr>
          <w:p w:rsidR="00741BCD" w:rsidRPr="00741BCD" w:rsidRDefault="00741BCD" w:rsidP="008B6E87">
            <w:pPr>
              <w:rPr>
                <w:sz w:val="24"/>
                <w:szCs w:val="24"/>
              </w:rPr>
            </w:pPr>
            <w:proofErr w:type="spellStart"/>
            <w:r w:rsidRPr="00741BCD">
              <w:rPr>
                <w:rStyle w:val="2"/>
                <w:color w:val="000000"/>
                <w:sz w:val="24"/>
                <w:szCs w:val="24"/>
              </w:rPr>
              <w:t>Лесковские</w:t>
            </w:r>
            <w:proofErr w:type="spellEnd"/>
            <w:r w:rsidRPr="00741BCD">
              <w:rPr>
                <w:rStyle w:val="2"/>
                <w:color w:val="000000"/>
                <w:sz w:val="24"/>
                <w:szCs w:val="24"/>
              </w:rPr>
              <w:t xml:space="preserve"> места города Орла (экскурсия). Орел глазами писателя.</w:t>
            </w:r>
          </w:p>
        </w:tc>
        <w:tc>
          <w:tcPr>
            <w:tcW w:w="162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741BCD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10 - 11</w:t>
            </w:r>
          </w:p>
        </w:tc>
        <w:tc>
          <w:tcPr>
            <w:tcW w:w="5040" w:type="dxa"/>
          </w:tcPr>
          <w:p w:rsidR="00741BCD" w:rsidRPr="00741BCD" w:rsidRDefault="00741BCD" w:rsidP="008B6E87">
            <w:pPr>
              <w:rPr>
                <w:sz w:val="24"/>
                <w:szCs w:val="24"/>
              </w:rPr>
            </w:pPr>
            <w:r w:rsidRPr="00741BCD">
              <w:rPr>
                <w:rStyle w:val="2"/>
                <w:color w:val="000000"/>
                <w:sz w:val="24"/>
                <w:szCs w:val="24"/>
              </w:rPr>
              <w:t>Лесков Н.С. «Зверь». Жанр рождественского рассказа. Духовное перерождение героя.</w:t>
            </w:r>
          </w:p>
        </w:tc>
        <w:tc>
          <w:tcPr>
            <w:tcW w:w="162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741BCD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12 - 13</w:t>
            </w:r>
          </w:p>
        </w:tc>
        <w:tc>
          <w:tcPr>
            <w:tcW w:w="5040" w:type="dxa"/>
          </w:tcPr>
          <w:p w:rsidR="00741BCD" w:rsidRPr="00741BCD" w:rsidRDefault="00741BCD" w:rsidP="008B6E87">
            <w:pPr>
              <w:pStyle w:val="50"/>
              <w:shd w:val="clear" w:color="auto" w:fill="auto"/>
              <w:spacing w:before="0" w:after="0" w:line="240" w:lineRule="auto"/>
              <w:jc w:val="both"/>
              <w:rPr>
                <w:rStyle w:val="5"/>
                <w:rFonts w:ascii="Times New Roman" w:hAnsi="Times New Roman"/>
                <w:sz w:val="24"/>
                <w:szCs w:val="24"/>
              </w:rPr>
            </w:pPr>
            <w:r w:rsidRPr="00741BCD"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  <w:t xml:space="preserve">Картины весенней природы в лирике орловских поэтов (А.А. </w:t>
            </w:r>
            <w:r w:rsidRPr="00741BCD">
              <w:rPr>
                <w:rStyle w:val="2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Фет, Ф.И. Тютчев, И.А. Бунин).</w:t>
            </w:r>
          </w:p>
        </w:tc>
        <w:tc>
          <w:tcPr>
            <w:tcW w:w="162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741BCD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14</w:t>
            </w:r>
          </w:p>
        </w:tc>
        <w:tc>
          <w:tcPr>
            <w:tcW w:w="5040" w:type="dxa"/>
          </w:tcPr>
          <w:p w:rsidR="00741BCD" w:rsidRPr="00741BCD" w:rsidRDefault="00741BCD" w:rsidP="008B6E87">
            <w:pPr>
              <w:pStyle w:val="50"/>
              <w:shd w:val="clear" w:color="auto" w:fill="auto"/>
              <w:spacing w:before="0" w:after="0" w:line="240" w:lineRule="auto"/>
              <w:jc w:val="both"/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</w:pPr>
            <w:r w:rsidRPr="00741BC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И.А. Бунин и Орловский край.</w:t>
            </w:r>
          </w:p>
        </w:tc>
        <w:tc>
          <w:tcPr>
            <w:tcW w:w="162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741BCD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15</w:t>
            </w:r>
          </w:p>
        </w:tc>
        <w:tc>
          <w:tcPr>
            <w:tcW w:w="5040" w:type="dxa"/>
          </w:tcPr>
          <w:p w:rsidR="00741BCD" w:rsidRPr="00741BCD" w:rsidRDefault="00741BCD" w:rsidP="008B6E87">
            <w:pPr>
              <w:pStyle w:val="50"/>
              <w:shd w:val="clear" w:color="auto" w:fill="auto"/>
              <w:spacing w:before="0" w:after="0" w:line="240" w:lineRule="auto"/>
              <w:jc w:val="both"/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</w:pPr>
            <w:r w:rsidRPr="00741BCD">
              <w:rPr>
                <w:rStyle w:val="2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Бунин И.А. «Танька».  Судьба детей в рассказах Бунина. Гуманизм писателя.</w:t>
            </w:r>
          </w:p>
        </w:tc>
        <w:tc>
          <w:tcPr>
            <w:tcW w:w="162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741BCD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16 - 17</w:t>
            </w:r>
          </w:p>
        </w:tc>
        <w:tc>
          <w:tcPr>
            <w:tcW w:w="5040" w:type="dxa"/>
          </w:tcPr>
          <w:p w:rsidR="00741BCD" w:rsidRPr="00741BCD" w:rsidRDefault="00741BCD" w:rsidP="008B6E8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5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741BCD">
              <w:rPr>
                <w:rStyle w:val="5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 xml:space="preserve">Картины русского лета в изображении орловских поэтов (А.А. </w:t>
            </w:r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Фет, Ф.И. Тютчев, И.А. Бунин).</w:t>
            </w:r>
          </w:p>
        </w:tc>
        <w:tc>
          <w:tcPr>
            <w:tcW w:w="162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41BCD" w:rsidRPr="00741BCD" w:rsidRDefault="00741BCD" w:rsidP="008B6E87">
            <w:pPr>
              <w:jc w:val="center"/>
              <w:rPr>
                <w:sz w:val="24"/>
                <w:szCs w:val="24"/>
              </w:rPr>
            </w:pPr>
          </w:p>
        </w:tc>
      </w:tr>
    </w:tbl>
    <w:p w:rsidR="00741BCD" w:rsidRPr="00741BCD" w:rsidRDefault="00741BCD" w:rsidP="00741BCD">
      <w:pPr>
        <w:ind w:firstLine="709"/>
        <w:jc w:val="center"/>
        <w:rPr>
          <w:rFonts w:cs="Times New Roman"/>
          <w:b/>
          <w:bCs/>
          <w:caps/>
          <w:sz w:val="24"/>
          <w:szCs w:val="24"/>
        </w:rPr>
      </w:pPr>
    </w:p>
    <w:p w:rsidR="00741BCD" w:rsidRPr="00741BCD" w:rsidRDefault="00741BCD" w:rsidP="00741BCD">
      <w:pPr>
        <w:ind w:firstLine="709"/>
        <w:jc w:val="center"/>
        <w:rPr>
          <w:rFonts w:cs="Times New Roman"/>
          <w:b/>
          <w:bCs/>
          <w:caps/>
          <w:sz w:val="24"/>
          <w:szCs w:val="24"/>
        </w:rPr>
      </w:pPr>
      <w:r w:rsidRPr="00741BCD">
        <w:rPr>
          <w:rFonts w:cs="Times New Roman"/>
          <w:b/>
          <w:bCs/>
          <w:caps/>
          <w:sz w:val="24"/>
          <w:szCs w:val="24"/>
        </w:rPr>
        <w:t>Интернет-ресурсы</w:t>
      </w:r>
    </w:p>
    <w:p w:rsidR="00741BCD" w:rsidRPr="00741BCD" w:rsidRDefault="00741BCD" w:rsidP="00741BCD">
      <w:pPr>
        <w:pStyle w:val="a3"/>
        <w:numPr>
          <w:ilvl w:val="0"/>
          <w:numId w:val="5"/>
        </w:numPr>
      </w:pPr>
      <w:r w:rsidRPr="00741BCD">
        <w:t xml:space="preserve">Вся школьная программа по литературе (www.lib.prosv.ru) </w:t>
      </w:r>
    </w:p>
    <w:p w:rsidR="00741BCD" w:rsidRPr="00741BCD" w:rsidRDefault="00741BCD" w:rsidP="00741BCD">
      <w:pPr>
        <w:pStyle w:val="a3"/>
        <w:numPr>
          <w:ilvl w:val="0"/>
          <w:numId w:val="5"/>
        </w:numPr>
      </w:pPr>
      <w:r w:rsidRPr="00741BCD">
        <w:t>Новая литература. Литературно-художественный журнал (http://newlit.ru/)</w:t>
      </w:r>
    </w:p>
    <w:p w:rsidR="00741BCD" w:rsidRPr="00741BCD" w:rsidRDefault="00741BCD" w:rsidP="00741BCD">
      <w:pPr>
        <w:pStyle w:val="a3"/>
        <w:numPr>
          <w:ilvl w:val="0"/>
          <w:numId w:val="5"/>
        </w:numPr>
      </w:pPr>
      <w:proofErr w:type="spellStart"/>
      <w:r w:rsidRPr="00741BCD">
        <w:t>BiblioГид</w:t>
      </w:r>
      <w:proofErr w:type="spellEnd"/>
      <w:r w:rsidRPr="00741BCD">
        <w:t xml:space="preserve"> — книги и дети: проект Российской государственной детской библиотеки (http://bibliogid.ru/) </w:t>
      </w:r>
    </w:p>
    <w:p w:rsidR="00741BCD" w:rsidRPr="00741BCD" w:rsidRDefault="00741BCD" w:rsidP="00741BCD">
      <w:pPr>
        <w:pStyle w:val="a3"/>
        <w:numPr>
          <w:ilvl w:val="0"/>
          <w:numId w:val="5"/>
        </w:numPr>
      </w:pPr>
      <w:r w:rsidRPr="00741BCD">
        <w:t xml:space="preserve">Коллекция «Русская и зарубежная литература для школы» Российского общеобразовательного портала (http://litera.edu.ru)/ </w:t>
      </w:r>
    </w:p>
    <w:p w:rsidR="00741BCD" w:rsidRPr="00741BCD" w:rsidRDefault="00741BCD" w:rsidP="00741BCD">
      <w:pPr>
        <w:pStyle w:val="a3"/>
      </w:pPr>
    </w:p>
    <w:p w:rsidR="00741BCD" w:rsidRPr="00741BCD" w:rsidRDefault="00741BCD" w:rsidP="00741BCD">
      <w:pPr>
        <w:pStyle w:val="a3"/>
      </w:pPr>
    </w:p>
    <w:p w:rsidR="00741BCD" w:rsidRPr="00741BCD" w:rsidRDefault="00741BCD" w:rsidP="00741BCD">
      <w:pPr>
        <w:pStyle w:val="a3"/>
      </w:pPr>
    </w:p>
    <w:p w:rsidR="00741BCD" w:rsidRPr="00741BCD" w:rsidRDefault="00741BCD" w:rsidP="00741BCD">
      <w:pPr>
        <w:pStyle w:val="a3"/>
      </w:pPr>
    </w:p>
    <w:p w:rsidR="00741BCD" w:rsidRPr="00741BCD" w:rsidRDefault="00741BCD" w:rsidP="00741BCD">
      <w:pPr>
        <w:pStyle w:val="a3"/>
      </w:pPr>
    </w:p>
    <w:p w:rsidR="00741BCD" w:rsidRPr="00741BCD" w:rsidRDefault="00741BCD" w:rsidP="00741BCD">
      <w:pPr>
        <w:pStyle w:val="a3"/>
        <w:numPr>
          <w:ilvl w:val="0"/>
          <w:numId w:val="4"/>
        </w:numPr>
      </w:pPr>
      <w:r w:rsidRPr="00741BCD">
        <w:t>Справочно-информационный портал ГРАМОТА.РУ (http://www.gramota.ru/)</w:t>
      </w:r>
    </w:p>
    <w:p w:rsidR="00741BCD" w:rsidRPr="00741BCD" w:rsidRDefault="00741BCD" w:rsidP="00741BCD">
      <w:pPr>
        <w:pStyle w:val="a3"/>
        <w:numPr>
          <w:ilvl w:val="0"/>
          <w:numId w:val="4"/>
        </w:numPr>
      </w:pPr>
      <w:r w:rsidRPr="00741BCD">
        <w:t>Язык русской деревни: диалектологический атлас (http://www.gramota.ru/book/village/)</w:t>
      </w:r>
    </w:p>
    <w:p w:rsidR="00741BCD" w:rsidRPr="00741BCD" w:rsidRDefault="00741BCD" w:rsidP="00741BCD">
      <w:pPr>
        <w:pStyle w:val="a3"/>
        <w:numPr>
          <w:ilvl w:val="0"/>
          <w:numId w:val="4"/>
        </w:numPr>
      </w:pPr>
      <w:r w:rsidRPr="00741BCD">
        <w:t>Говорим и пишем правильно (http://pishu-pravilno.livejournal.com/)</w:t>
      </w:r>
    </w:p>
    <w:p w:rsidR="00741BCD" w:rsidRPr="00741BCD" w:rsidRDefault="00741BCD" w:rsidP="00741BCD">
      <w:pPr>
        <w:pStyle w:val="a3"/>
        <w:numPr>
          <w:ilvl w:val="0"/>
          <w:numId w:val="4"/>
        </w:numPr>
      </w:pPr>
      <w:r w:rsidRPr="00741BCD">
        <w:t>Конкурс «Русский Медвежонок — языкознание для всех» (http://www.rm.kirov.ru/) Правила русской орфографии и пунктуации. Полный академический справочник (www.infanata.com)</w:t>
      </w:r>
    </w:p>
    <w:p w:rsidR="00741BCD" w:rsidRPr="00741BCD" w:rsidRDefault="00741BCD" w:rsidP="00741BCD">
      <w:pPr>
        <w:pStyle w:val="a3"/>
        <w:numPr>
          <w:ilvl w:val="0"/>
          <w:numId w:val="4"/>
        </w:numPr>
      </w:pPr>
      <w:r w:rsidRPr="00741BCD">
        <w:t>Портал «Культура письменной речи» (http://www.gramma.ru/)</w:t>
      </w:r>
    </w:p>
    <w:p w:rsidR="00741BCD" w:rsidRPr="00741BCD" w:rsidRDefault="00741BCD" w:rsidP="00741BCD">
      <w:pPr>
        <w:pStyle w:val="a3"/>
        <w:numPr>
          <w:ilvl w:val="0"/>
          <w:numId w:val="4"/>
        </w:numPr>
      </w:pPr>
      <w:r w:rsidRPr="00741BCD">
        <w:t>Свиток — История письменности на Руси (http://www.ivki.ru/svitok/)</w:t>
      </w:r>
    </w:p>
    <w:p w:rsidR="00741BCD" w:rsidRPr="00741BCD" w:rsidRDefault="00741BCD" w:rsidP="00741BCD">
      <w:pPr>
        <w:pStyle w:val="a3"/>
        <w:numPr>
          <w:ilvl w:val="0"/>
          <w:numId w:val="4"/>
        </w:numPr>
      </w:pPr>
      <w:r w:rsidRPr="00741BCD">
        <w:t>«Русский язык на 5» (http://russkiy-na-5.ru/)</w:t>
      </w:r>
    </w:p>
    <w:bookmarkEnd w:id="0"/>
    <w:p w:rsidR="00AF360D" w:rsidRDefault="00AF360D"/>
    <w:sectPr w:rsidR="00AF3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2158A4"/>
    <w:multiLevelType w:val="hybridMultilevel"/>
    <w:tmpl w:val="9370BD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4084502"/>
    <w:multiLevelType w:val="multilevel"/>
    <w:tmpl w:val="46D00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640509"/>
    <w:multiLevelType w:val="multilevel"/>
    <w:tmpl w:val="9E968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E92C99"/>
    <w:multiLevelType w:val="hybridMultilevel"/>
    <w:tmpl w:val="DFFA33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7B1A790A"/>
    <w:multiLevelType w:val="hybridMultilevel"/>
    <w:tmpl w:val="6B60C1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BCD"/>
    <w:rsid w:val="00741BCD"/>
    <w:rsid w:val="00A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AFB87A-1F74-4A68-BEAB-DCB3763A0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BCD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1BC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a4">
    <w:name w:val="А ОСН ТЕКСТ"/>
    <w:basedOn w:val="a"/>
    <w:link w:val="a5"/>
    <w:rsid w:val="00741BCD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5">
    <w:name w:val="А ОСН ТЕКСТ Знак"/>
    <w:link w:val="a4"/>
    <w:rsid w:val="00741BCD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2">
    <w:name w:val="Основной текст (2)_"/>
    <w:basedOn w:val="a0"/>
    <w:link w:val="20"/>
    <w:uiPriority w:val="99"/>
    <w:locked/>
    <w:rsid w:val="00741BCD"/>
    <w:rPr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41BCD"/>
    <w:pPr>
      <w:widowControl w:val="0"/>
      <w:shd w:val="clear" w:color="auto" w:fill="FFFFFF"/>
      <w:spacing w:after="0" w:line="221" w:lineRule="exact"/>
      <w:ind w:hanging="280"/>
      <w:jc w:val="both"/>
    </w:pPr>
    <w:rPr>
      <w:rFonts w:asciiTheme="minorHAnsi" w:eastAsiaTheme="minorHAnsi" w:hAnsiTheme="minorHAnsi"/>
      <w:sz w:val="22"/>
      <w:lang w:eastAsia="en-US"/>
    </w:rPr>
  </w:style>
  <w:style w:type="character" w:customStyle="1" w:styleId="1">
    <w:name w:val="Заголовок №1_"/>
    <w:basedOn w:val="a0"/>
    <w:link w:val="10"/>
    <w:uiPriority w:val="99"/>
    <w:locked/>
    <w:rsid w:val="00741BCD"/>
    <w:rPr>
      <w:b/>
      <w:bCs/>
      <w:shd w:val="clear" w:color="auto" w:fill="FFFFFF"/>
    </w:rPr>
  </w:style>
  <w:style w:type="character" w:customStyle="1" w:styleId="21">
    <w:name w:val="Основной текст (2) + Полужирный1"/>
    <w:basedOn w:val="2"/>
    <w:uiPriority w:val="99"/>
    <w:rsid w:val="00741BCD"/>
    <w:rPr>
      <w:rFonts w:ascii="Times New Roman" w:hAnsi="Times New Roman" w:cs="Times New Roman"/>
      <w:b/>
      <w:bCs/>
      <w:sz w:val="20"/>
      <w:szCs w:val="20"/>
      <w:u w:val="none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741BCD"/>
    <w:rPr>
      <w:b/>
      <w:bCs/>
      <w:shd w:val="clear" w:color="auto" w:fill="FFFFFF"/>
    </w:rPr>
  </w:style>
  <w:style w:type="character" w:customStyle="1" w:styleId="51">
    <w:name w:val="Основной текст (5) + Не полужирный"/>
    <w:basedOn w:val="5"/>
    <w:uiPriority w:val="99"/>
    <w:rsid w:val="00741BCD"/>
    <w:rPr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741BCD"/>
    <w:pPr>
      <w:widowControl w:val="0"/>
      <w:shd w:val="clear" w:color="auto" w:fill="FFFFFF"/>
      <w:spacing w:before="60" w:after="0" w:line="221" w:lineRule="exact"/>
      <w:jc w:val="center"/>
      <w:outlineLvl w:val="0"/>
    </w:pPr>
    <w:rPr>
      <w:rFonts w:asciiTheme="minorHAnsi" w:eastAsiaTheme="minorHAnsi" w:hAnsiTheme="minorHAnsi"/>
      <w:b/>
      <w:bCs/>
      <w:sz w:val="22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741BCD"/>
    <w:pPr>
      <w:widowControl w:val="0"/>
      <w:shd w:val="clear" w:color="auto" w:fill="FFFFFF"/>
      <w:spacing w:before="60" w:after="120" w:line="240" w:lineRule="atLeast"/>
      <w:jc w:val="center"/>
    </w:pPr>
    <w:rPr>
      <w:rFonts w:asciiTheme="minorHAnsi" w:eastAsiaTheme="minorHAnsi" w:hAnsiTheme="minorHAnsi"/>
      <w:b/>
      <w:bCs/>
      <w:sz w:val="22"/>
      <w:lang w:eastAsia="en-US"/>
    </w:rPr>
  </w:style>
  <w:style w:type="character" w:customStyle="1" w:styleId="22">
    <w:name w:val="Основной текст (2) + Полужирный"/>
    <w:aliases w:val="Курсив"/>
    <w:basedOn w:val="2"/>
    <w:uiPriority w:val="99"/>
    <w:rsid w:val="00741BCD"/>
    <w:rPr>
      <w:b/>
      <w:bCs/>
      <w:i/>
      <w:iCs/>
      <w:shd w:val="clear" w:color="auto" w:fill="FFFFFF"/>
    </w:rPr>
  </w:style>
  <w:style w:type="table" w:styleId="a6">
    <w:name w:val="Table Grid"/>
    <w:basedOn w:val="a1"/>
    <w:uiPriority w:val="99"/>
    <w:rsid w:val="00741B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1847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</cp:revision>
  <dcterms:created xsi:type="dcterms:W3CDTF">2024-09-07T11:19:00Z</dcterms:created>
  <dcterms:modified xsi:type="dcterms:W3CDTF">2024-09-07T11:27:00Z</dcterms:modified>
</cp:coreProperties>
</file>